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="002C2C14">
        <w:rPr>
          <w:rFonts w:ascii="Arial" w:eastAsia="Swis721 WGL4 BT" w:hAnsi="Arial" w:cs="Arial"/>
          <w:w w:val="75"/>
          <w:sz w:val="40"/>
          <w:szCs w:val="40"/>
          <w:lang w:val="pl-PL"/>
        </w:rPr>
        <w:t>WYMAGANIA EDUKACYJNE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="002C2C14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WYMAGANIA EDUKACYJNE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2C2C14" w:rsidRDefault="002C2C14" w:rsidP="002C2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C14" w:rsidRPr="002C2C14" w:rsidRDefault="002C2C14" w:rsidP="002C2C1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Uczeń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który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reprezentował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szkołę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w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przedmiotowych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konkursach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zewnętrznych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na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szczeblu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co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najmniej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dzielnicowym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(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laureat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finalista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uczeń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wyróżniony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),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może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otrzymać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ocenę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semestralną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roczną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o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jeden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stopień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wyższą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od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proponowanej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przez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nauczyciela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. W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przypadku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konkursów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wpisanych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na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listę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MEN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MKO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sposób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nagradzania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uczestników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określają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regulaminy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C2C14">
        <w:rPr>
          <w:rFonts w:ascii="Times New Roman" w:hAnsi="Times New Roman" w:cs="Times New Roman"/>
          <w:b/>
          <w:sz w:val="18"/>
          <w:szCs w:val="18"/>
        </w:rPr>
        <w:t>organizatorów</w:t>
      </w:r>
      <w:proofErr w:type="spellEnd"/>
      <w:r w:rsidRPr="002C2C14">
        <w:rPr>
          <w:rFonts w:ascii="Times New Roman" w:hAnsi="Times New Roman" w:cs="Times New Roman"/>
          <w:b/>
          <w:sz w:val="18"/>
          <w:szCs w:val="18"/>
        </w:rPr>
        <w:t>.</w:t>
      </w:r>
    </w:p>
    <w:p w:rsidR="002C2C14" w:rsidRDefault="002C2C14" w:rsidP="002C2C1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C2C14" w:rsidRPr="00B03968" w:rsidRDefault="002C2C14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  <w:bookmarkStart w:id="0" w:name="_GoBack"/>
      <w:bookmarkEnd w:id="0"/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lastRenderedPageBreak/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lastRenderedPageBreak/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lastRenderedPageBreak/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96C" w:rsidRDefault="00BA096C" w:rsidP="00472231">
      <w:pPr>
        <w:spacing w:after="0" w:line="240" w:lineRule="auto"/>
      </w:pPr>
      <w:r>
        <w:separator/>
      </w:r>
    </w:p>
  </w:endnote>
  <w:endnote w:type="continuationSeparator" w:id="0">
    <w:p w:rsidR="00BA096C" w:rsidRDefault="00BA096C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96C" w:rsidRDefault="00BA096C" w:rsidP="00472231">
      <w:pPr>
        <w:spacing w:after="0" w:line="240" w:lineRule="auto"/>
      </w:pPr>
      <w:r>
        <w:separator/>
      </w:r>
    </w:p>
  </w:footnote>
  <w:footnote w:type="continuationSeparator" w:id="0">
    <w:p w:rsidR="00BA096C" w:rsidRDefault="00BA096C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C2C14"/>
    <w:rsid w:val="002E1C9F"/>
    <w:rsid w:val="002F4233"/>
    <w:rsid w:val="003873FA"/>
    <w:rsid w:val="003C7F2B"/>
    <w:rsid w:val="0045225B"/>
    <w:rsid w:val="00472231"/>
    <w:rsid w:val="0049160F"/>
    <w:rsid w:val="004C242B"/>
    <w:rsid w:val="005E1261"/>
    <w:rsid w:val="006F315B"/>
    <w:rsid w:val="0073023B"/>
    <w:rsid w:val="007D1B7D"/>
    <w:rsid w:val="0083417E"/>
    <w:rsid w:val="00852A1B"/>
    <w:rsid w:val="008B14FF"/>
    <w:rsid w:val="0094265C"/>
    <w:rsid w:val="00982ACC"/>
    <w:rsid w:val="009C7001"/>
    <w:rsid w:val="009F1FD1"/>
    <w:rsid w:val="00B03968"/>
    <w:rsid w:val="00B131D2"/>
    <w:rsid w:val="00B424E0"/>
    <w:rsid w:val="00B55748"/>
    <w:rsid w:val="00BA096C"/>
    <w:rsid w:val="00BB0158"/>
    <w:rsid w:val="00C44D51"/>
    <w:rsid w:val="00C624FF"/>
    <w:rsid w:val="00CF482F"/>
    <w:rsid w:val="00CF7A7F"/>
    <w:rsid w:val="00D35FDF"/>
    <w:rsid w:val="00DA0AF3"/>
    <w:rsid w:val="00DB1EEA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686E1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  <w:style w:type="paragraph" w:styleId="Bezodstpw">
    <w:name w:val="No Spacing"/>
    <w:uiPriority w:val="1"/>
    <w:qFormat/>
    <w:rsid w:val="002C2C14"/>
    <w:pPr>
      <w:widowControl/>
      <w:suppressAutoHyphens/>
      <w:spacing w:after="0" w:line="240" w:lineRule="auto"/>
    </w:pPr>
    <w:rPr>
      <w:rFonts w:ascii="Calibri" w:eastAsia="Lucida Sans Unicode" w:hAnsi="Calibri" w:cs="Tahoma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3212</Words>
  <Characters>19276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Anna Ostaszewska</cp:lastModifiedBy>
  <cp:revision>4</cp:revision>
  <dcterms:created xsi:type="dcterms:W3CDTF">2022-08-29T10:18:00Z</dcterms:created>
  <dcterms:modified xsi:type="dcterms:W3CDTF">2022-08-29T10:29:00Z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